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Text25" w:displacedByCustomXml="next"/>
    <w:sdt>
      <w:sdtPr>
        <w:rPr>
          <w:rFonts w:ascii="Times New Roman" w:hAnsi="Times New Roman" w:cs="Times New Roman"/>
          <w:sz w:val="24"/>
          <w:szCs w:val="24"/>
        </w:rPr>
        <w:id w:val="-639421547"/>
        <w:placeholder>
          <w:docPart w:val="DefaultPlaceholder_-1854013437"/>
        </w:placeholder>
        <w:date w:fullDate="2025-12-08T00:00:00Z">
          <w:dateFormat w:val="MMMM d, yyyy"/>
          <w:lid w:val="en-US"/>
          <w:storeMappedDataAs w:val="dateTime"/>
          <w:calendar w:val="gregorian"/>
        </w:date>
      </w:sdtPr>
      <w:sdtContent>
        <w:p w14:paraId="40567657" w14:textId="6A7095AB" w:rsidR="00930111" w:rsidRDefault="00CD09B2" w:rsidP="00930111">
          <w:pPr>
            <w:spacing w:after="0" w:line="240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December 8, 2025</w:t>
          </w:r>
        </w:p>
      </w:sdtContent>
    </w:sdt>
    <w:p w14:paraId="17B9740A" w14:textId="01BDAC79" w:rsidR="00FB2C87" w:rsidRDefault="00FB2C87" w:rsidP="009C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EC3FBB" w14:textId="331ECD19" w:rsidR="00425F3F" w:rsidRDefault="00B67505" w:rsidP="00425F3F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="001A24BD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425F3F">
        <w:rPr>
          <w:rFonts w:ascii="Times New Roman" w:hAnsi="Times New Roman" w:cs="Times New Roman"/>
          <w:noProof/>
          <w:sz w:val="24"/>
          <w:szCs w:val="24"/>
        </w:rPr>
        <w:t>Perry Newspaper</w:t>
      </w:r>
    </w:p>
    <w:p w14:paraId="165BD4F6" w14:textId="30F379C8" w:rsidR="00C71CE3" w:rsidRDefault="00425F3F" w:rsidP="00425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publisher@perrynewspapers.com</w:t>
      </w:r>
      <w:r w:rsidR="00B67505">
        <w:rPr>
          <w:rFonts w:ascii="Times New Roman" w:hAnsi="Times New Roman" w:cs="Times New Roman"/>
          <w:sz w:val="24"/>
          <w:szCs w:val="24"/>
        </w:rPr>
        <w:fldChar w:fldCharType="end"/>
      </w:r>
      <w:bookmarkEnd w:id="0"/>
    </w:p>
    <w:p w14:paraId="5C0599A3" w14:textId="306CDFC2" w:rsidR="00C71CE3" w:rsidRDefault="00C71CE3" w:rsidP="00C71CE3">
      <w:pPr>
        <w:rPr>
          <w:rFonts w:ascii="Times New Roman" w:hAnsi="Times New Roman" w:cs="Times New Roman"/>
          <w:sz w:val="24"/>
          <w:szCs w:val="24"/>
        </w:rPr>
      </w:pPr>
    </w:p>
    <w:p w14:paraId="00D48A21" w14:textId="0AAB4B1F" w:rsidR="00FB2C87" w:rsidRPr="00A5330F" w:rsidRDefault="001A24BD" w:rsidP="00A533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Text26"/>
      <w:r>
        <w:rPr>
          <w:rFonts w:ascii="Times New Roman" w:hAnsi="Times New Roman" w:cs="Times New Roman"/>
          <w:b/>
          <w:sz w:val="24"/>
          <w:szCs w:val="24"/>
        </w:rPr>
        <w:t xml:space="preserve">Re:  </w:t>
      </w:r>
      <w:r w:rsidR="00B67505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Text26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 w:rsidR="00B67505">
        <w:rPr>
          <w:rFonts w:ascii="Times New Roman" w:hAnsi="Times New Roman" w:cs="Times New Roman"/>
          <w:b/>
          <w:sz w:val="24"/>
          <w:szCs w:val="24"/>
        </w:rPr>
      </w:r>
      <w:r w:rsidR="00B67505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425F3F">
        <w:rPr>
          <w:rFonts w:ascii="Times New Roman" w:hAnsi="Times New Roman" w:cs="Times New Roman"/>
          <w:b/>
          <w:noProof/>
          <w:sz w:val="24"/>
          <w:szCs w:val="24"/>
        </w:rPr>
        <w:t>Advertisement for Board Position</w:t>
      </w:r>
      <w:r w:rsidR="00B67505">
        <w:rPr>
          <w:rFonts w:ascii="Times New Roman" w:hAnsi="Times New Roman" w:cs="Times New Roman"/>
          <w:b/>
          <w:sz w:val="24"/>
          <w:szCs w:val="24"/>
        </w:rPr>
        <w:fldChar w:fldCharType="end"/>
      </w:r>
      <w:bookmarkEnd w:id="1"/>
    </w:p>
    <w:p w14:paraId="0BDC5B79" w14:textId="284CB1BD" w:rsidR="00C71CE3" w:rsidRDefault="00C71CE3" w:rsidP="00C71C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Dear </w:t>
      </w:r>
      <w:bookmarkStart w:id="2" w:name="Text27"/>
      <w:r w:rsidR="00B6750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1A24BD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B67505">
        <w:rPr>
          <w:rFonts w:ascii="Times New Roman" w:hAnsi="Times New Roman" w:cs="Times New Roman"/>
          <w:sz w:val="24"/>
          <w:szCs w:val="24"/>
        </w:rPr>
      </w:r>
      <w:r w:rsidR="00B67505">
        <w:rPr>
          <w:rFonts w:ascii="Times New Roman" w:hAnsi="Times New Roman" w:cs="Times New Roman"/>
          <w:sz w:val="24"/>
          <w:szCs w:val="24"/>
        </w:rPr>
        <w:fldChar w:fldCharType="separate"/>
      </w:r>
      <w:r w:rsidR="00425F3F">
        <w:rPr>
          <w:rFonts w:ascii="Times New Roman" w:hAnsi="Times New Roman" w:cs="Times New Roman"/>
          <w:noProof/>
          <w:sz w:val="24"/>
          <w:szCs w:val="24"/>
        </w:rPr>
        <w:t>Mr. Portwood</w:t>
      </w:r>
      <w:r w:rsidR="00B67505">
        <w:rPr>
          <w:rFonts w:ascii="Times New Roman" w:hAnsi="Times New Roman" w:cs="Times New Roman"/>
          <w:sz w:val="24"/>
          <w:szCs w:val="24"/>
        </w:rPr>
        <w:fldChar w:fldCharType="end"/>
      </w:r>
      <w:bookmarkEnd w:id="2"/>
      <w:r>
        <w:rPr>
          <w:rFonts w:ascii="Times New Roman" w:hAnsi="Times New Roman" w:cs="Times New Roman"/>
          <w:sz w:val="24"/>
          <w:szCs w:val="24"/>
        </w:rPr>
        <w:t>,</w:t>
      </w:r>
    </w:p>
    <w:p w14:paraId="1FADF0CC" w14:textId="77F2F83F" w:rsidR="001A24BD" w:rsidRDefault="00A14574" w:rsidP="00A1457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14574">
        <w:rPr>
          <w:rFonts w:ascii="Times New Roman" w:hAnsi="Times New Roman" w:cs="Times New Roman"/>
          <w:sz w:val="24"/>
          <w:szCs w:val="24"/>
        </w:rPr>
        <w:t>The Taylor County Development Authority would like to run the following advertisement in the Wednesday and Friday editions of your newspaper for two weeks (4 consecutive issues)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4574">
        <w:rPr>
          <w:rFonts w:ascii="Times New Roman" w:hAnsi="Times New Roman" w:cs="Times New Roman"/>
          <w:sz w:val="24"/>
          <w:szCs w:val="24"/>
        </w:rPr>
        <w:t xml:space="preserve">beginning </w:t>
      </w:r>
      <w:sdt>
        <w:sdtPr>
          <w:rPr>
            <w:rFonts w:ascii="Times New Roman" w:hAnsi="Times New Roman" w:cs="Times New Roman"/>
            <w:sz w:val="24"/>
            <w:szCs w:val="24"/>
          </w:rPr>
          <w:id w:val="-1662768888"/>
          <w:placeholder>
            <w:docPart w:val="41FCE208B36348C2ABB877FFB9D49171"/>
          </w:placeholder>
          <w:date w:fullDate="2025-12-10T00:00:00Z">
            <w:dateFormat w:val="MMMM d, yyyy"/>
            <w:lid w:val="en-US"/>
            <w:storeMappedDataAs w:val="dateTime"/>
            <w:calendar w:val="gregorian"/>
          </w:date>
        </w:sdtPr>
        <w:sdtContent>
          <w:r w:rsidR="008F7011">
            <w:rPr>
              <w:rFonts w:ascii="Times New Roman" w:hAnsi="Times New Roman" w:cs="Times New Roman"/>
              <w:sz w:val="24"/>
              <w:szCs w:val="24"/>
            </w:rPr>
            <w:t>December 10, 2025</w:t>
          </w:r>
        </w:sdtContent>
      </w:sdt>
      <w:r w:rsidRPr="00A14574">
        <w:rPr>
          <w:rFonts w:ascii="Times New Roman" w:hAnsi="Times New Roman" w:cs="Times New Roman"/>
          <w:sz w:val="24"/>
          <w:szCs w:val="24"/>
        </w:rPr>
        <w:t xml:space="preserve">. </w:t>
      </w:r>
      <w:r w:rsidR="00A32AFF" w:rsidRPr="00A32AFF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44361AFC" w14:textId="5D0FFE7E" w:rsidR="00DF1075" w:rsidRDefault="00DF10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9A32175" w14:textId="77777777" w:rsidR="001A24BD" w:rsidRDefault="001A24BD" w:rsidP="00AB768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6210"/>
        <w:gridCol w:w="1440"/>
      </w:tblGrid>
      <w:tr w:rsidR="00DF1075" w14:paraId="0C78B86C" w14:textId="77777777" w:rsidTr="00C37D4B">
        <w:tc>
          <w:tcPr>
            <w:tcW w:w="1530" w:type="dxa"/>
            <w:tcBorders>
              <w:right w:val="single" w:sz="4" w:space="0" w:color="auto"/>
            </w:tcBorders>
          </w:tcPr>
          <w:p w14:paraId="231212DD" w14:textId="77777777" w:rsidR="00DF1075" w:rsidRDefault="00DF1075" w:rsidP="00AB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E1BA" w14:textId="77777777" w:rsidR="00DF1075" w:rsidRDefault="00DF1075" w:rsidP="00C37D4B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0F0FBB7" wp14:editId="567FDB05">
                  <wp:extent cx="3062422" cy="1992701"/>
                  <wp:effectExtent l="0" t="0" r="508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CDA-Logo_Color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5273" cy="2040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493083" w14:textId="77777777" w:rsidR="00DF1075" w:rsidRDefault="00DF1075" w:rsidP="00AB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3B5E34" w14:textId="77777777" w:rsidR="00DF1075" w:rsidRPr="00C37D4B" w:rsidRDefault="00DF1075" w:rsidP="00C37D4B">
            <w:pPr>
              <w:tabs>
                <w:tab w:val="left" w:pos="4655"/>
              </w:tabs>
              <w:ind w:left="515" w:right="52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10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BE A PART OF TAYLOR COUNTY'S DEVELOPMENT FOR SUCCESS!</w:t>
            </w:r>
          </w:p>
          <w:p w14:paraId="517C8551" w14:textId="77777777" w:rsidR="00DF1075" w:rsidRPr="00DF1075" w:rsidRDefault="00DF1075" w:rsidP="00C37D4B">
            <w:pPr>
              <w:tabs>
                <w:tab w:val="left" w:pos="4666"/>
              </w:tabs>
              <w:ind w:left="76" w:right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05B3E" w14:textId="748AADC4" w:rsidR="00DF1075" w:rsidRPr="00DF1075" w:rsidRDefault="00DF1075" w:rsidP="00C37D4B">
            <w:pPr>
              <w:tabs>
                <w:tab w:val="left" w:pos="4666"/>
              </w:tabs>
              <w:ind w:left="245" w:right="25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10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 TAYLOR COUNTY EVELOPMENT AUTHORITY</w:t>
            </w:r>
            <w:r w:rsidR="00C37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F10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 currently accepting applications to serve on the organization's</w:t>
            </w:r>
            <w:r w:rsidR="00C37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F10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Board of Directors.</w:t>
            </w:r>
            <w:r w:rsidR="00C37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DF10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TCDA strives to advance economic development by providing an environment for new and existing businesses to grow and succeed.</w:t>
            </w:r>
          </w:p>
          <w:p w14:paraId="325BACE5" w14:textId="77777777" w:rsidR="00DF1075" w:rsidRPr="00DF1075" w:rsidRDefault="00DF1075" w:rsidP="00C37D4B">
            <w:pPr>
              <w:tabs>
                <w:tab w:val="left" w:pos="4666"/>
              </w:tabs>
              <w:ind w:left="245" w:right="25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EC025E" w14:textId="0204993F" w:rsidR="00DF1075" w:rsidRPr="00DF1075" w:rsidRDefault="00DF1075" w:rsidP="00C37D4B">
            <w:pPr>
              <w:tabs>
                <w:tab w:val="left" w:pos="4666"/>
              </w:tabs>
              <w:ind w:left="245" w:right="25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10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Board candidate requirements include:</w:t>
            </w:r>
          </w:p>
          <w:p w14:paraId="7E957D46" w14:textId="77777777" w:rsidR="00DF1075" w:rsidRPr="00DF1075" w:rsidRDefault="00DF1075" w:rsidP="00C37D4B">
            <w:pPr>
              <w:numPr>
                <w:ilvl w:val="0"/>
                <w:numId w:val="3"/>
              </w:numPr>
              <w:tabs>
                <w:tab w:val="clear" w:pos="720"/>
                <w:tab w:val="num" w:pos="344"/>
                <w:tab w:val="left" w:pos="4666"/>
              </w:tabs>
              <w:ind w:left="245" w:right="255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10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Taylor County Resident.</w:t>
            </w:r>
          </w:p>
          <w:p w14:paraId="47F3F17F" w14:textId="77777777" w:rsidR="00DF1075" w:rsidRPr="00DF1075" w:rsidRDefault="00DF1075" w:rsidP="00C37D4B">
            <w:pPr>
              <w:numPr>
                <w:ilvl w:val="0"/>
                <w:numId w:val="3"/>
              </w:numPr>
              <w:tabs>
                <w:tab w:val="clear" w:pos="720"/>
                <w:tab w:val="num" w:pos="344"/>
                <w:tab w:val="left" w:pos="4666"/>
              </w:tabs>
              <w:ind w:left="245" w:right="255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10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Accessibility to an electronic device </w:t>
            </w:r>
            <w:proofErr w:type="gramStart"/>
            <w:r w:rsidRPr="00DF10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 order to</w:t>
            </w:r>
            <w:proofErr w:type="gramEnd"/>
            <w:r w:rsidRPr="00DF10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receive and send email.</w:t>
            </w:r>
          </w:p>
          <w:p w14:paraId="748473C5" w14:textId="77777777" w:rsidR="00DF1075" w:rsidRPr="00DF1075" w:rsidRDefault="00DF1075" w:rsidP="00C37D4B">
            <w:pPr>
              <w:numPr>
                <w:ilvl w:val="0"/>
                <w:numId w:val="3"/>
              </w:numPr>
              <w:tabs>
                <w:tab w:val="clear" w:pos="720"/>
                <w:tab w:val="num" w:pos="344"/>
                <w:tab w:val="left" w:pos="4666"/>
              </w:tabs>
              <w:ind w:left="245" w:right="255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10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Attend monthly TCDA meetings, Board of County Commission meetings, and special events.</w:t>
            </w:r>
          </w:p>
          <w:p w14:paraId="71F36900" w14:textId="77777777" w:rsidR="00DF1075" w:rsidRPr="00DF1075" w:rsidRDefault="00DF1075" w:rsidP="00C37D4B">
            <w:pPr>
              <w:tabs>
                <w:tab w:val="left" w:pos="4666"/>
              </w:tabs>
              <w:ind w:left="245" w:right="25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5A3638" w14:textId="6C964DEC" w:rsidR="00DF1075" w:rsidRDefault="00DF1075" w:rsidP="00C37D4B">
            <w:pPr>
              <w:tabs>
                <w:tab w:val="left" w:pos="4666"/>
              </w:tabs>
              <w:ind w:left="245" w:right="25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10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Interested candidates are cordially invited to go to </w:t>
            </w:r>
            <w:hyperlink r:id="rId9" w:history="1">
              <w:r w:rsidRPr="00DF1075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https://www.tcdaperry.com/</w:t>
              </w:r>
            </w:hyperlink>
            <w:r w:rsidRPr="00DF10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and click on the </w:t>
            </w:r>
            <w:r w:rsidRPr="00DF107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</w:rPr>
              <w:t>Apply for TCDA Board</w:t>
            </w:r>
            <w:r w:rsidRPr="00DF10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button.</w:t>
            </w:r>
          </w:p>
          <w:p w14:paraId="35A0C8B6" w14:textId="77777777" w:rsidR="00C37D4B" w:rsidRDefault="00C37D4B" w:rsidP="00C37D4B">
            <w:pPr>
              <w:tabs>
                <w:tab w:val="left" w:pos="4666"/>
              </w:tabs>
              <w:ind w:left="245" w:right="25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A684A4F" w14:textId="5C52F1E8" w:rsidR="00DF1075" w:rsidRDefault="00C37D4B" w:rsidP="00C37D4B">
            <w:pPr>
              <w:spacing w:after="240"/>
              <w:ind w:left="245" w:right="2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Submissions are due on or before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id w:val="1590124777"/>
                <w:placeholder>
                  <w:docPart w:val="729DE1F78A4F4D258089027AEB18F761"/>
                </w:placeholder>
                <w:date w:fullDate="2026-01-02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Content>
                <w:r w:rsidR="008F7011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January 2, 2026</w:t>
                </w:r>
              </w:sdtContent>
            </w:sdt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at 5:00 p.m.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2DF78A13" w14:textId="77777777" w:rsidR="00DF1075" w:rsidRDefault="00DF1075" w:rsidP="00AB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20BAEE" w14:textId="77777777" w:rsidR="00DF1075" w:rsidRDefault="00DF1075" w:rsidP="00AB768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C229B7F" w14:textId="364B9FD3" w:rsidR="008B42DC" w:rsidRDefault="008B42DC" w:rsidP="00AB768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3F423D" w14:textId="2BDCD6CF" w:rsidR="008B42DC" w:rsidRDefault="008B42DC" w:rsidP="00AB768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22982F6" w14:textId="1D920750" w:rsidR="008B42DC" w:rsidRDefault="008B42DC" w:rsidP="00AB768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62F49C7" w14:textId="5F2E163B" w:rsidR="008B42DC" w:rsidRDefault="008B42DC" w:rsidP="00AB768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617C575" w14:textId="58FEBBD2" w:rsidR="008B42DC" w:rsidRDefault="008B42DC" w:rsidP="00AB768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43E600" w14:textId="5C11B9F3" w:rsidR="0093285E" w:rsidRDefault="0093285E" w:rsidP="009328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run in a format </w:t>
      </w:r>
      <w:proofErr w:type="gramStart"/>
      <w:r>
        <w:rPr>
          <w:rFonts w:ascii="Times New Roman" w:hAnsi="Times New Roman" w:cs="Times New Roman"/>
          <w:sz w:val="24"/>
          <w:szCs w:val="24"/>
        </w:rPr>
        <w:t>similar 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one </w:t>
      </w:r>
      <w:r w:rsidR="00C37D4B">
        <w:rPr>
          <w:rFonts w:ascii="Times New Roman" w:hAnsi="Times New Roman" w:cs="Times New Roman"/>
          <w:sz w:val="24"/>
          <w:szCs w:val="24"/>
        </w:rPr>
        <w:t>below and send the invoice to tcdaperry@gmail.com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8F231FE" w14:textId="2311E6F7" w:rsidR="0093285E" w:rsidRDefault="0093285E" w:rsidP="0093285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6C5DED7" wp14:editId="4B598B7B">
            <wp:extent cx="2199736" cy="395263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4382" cy="3960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202365" w14:textId="2F178F72" w:rsidR="0087710B" w:rsidRDefault="0087710B" w:rsidP="00C71CE3">
      <w:pPr>
        <w:rPr>
          <w:rFonts w:ascii="Times New Roman" w:hAnsi="Times New Roman" w:cs="Times New Roman"/>
          <w:sz w:val="24"/>
          <w:szCs w:val="24"/>
        </w:rPr>
      </w:pPr>
    </w:p>
    <w:p w14:paraId="10E24AD3" w14:textId="5983D120" w:rsidR="0087710B" w:rsidRDefault="0087710B" w:rsidP="00C71CE3">
      <w:pPr>
        <w:rPr>
          <w:rFonts w:ascii="Times New Roman" w:hAnsi="Times New Roman" w:cs="Times New Roman"/>
          <w:sz w:val="24"/>
          <w:szCs w:val="24"/>
        </w:rPr>
      </w:pPr>
    </w:p>
    <w:p w14:paraId="1EC81A86" w14:textId="1908DCB6" w:rsidR="00FB2C87" w:rsidRDefault="00831E60" w:rsidP="00C71C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</w:t>
      </w:r>
      <w:r w:rsidR="00FB2C87">
        <w:rPr>
          <w:rFonts w:ascii="Times New Roman" w:hAnsi="Times New Roman" w:cs="Times New Roman"/>
          <w:sz w:val="24"/>
          <w:szCs w:val="24"/>
        </w:rPr>
        <w:t>,</w:t>
      </w:r>
    </w:p>
    <w:p w14:paraId="3EF84BC7" w14:textId="77777777" w:rsidR="00C37D4B" w:rsidRDefault="00C37D4B" w:rsidP="00C71CE3">
      <w:pPr>
        <w:rPr>
          <w:rFonts w:ascii="Times New Roman" w:hAnsi="Times New Roman" w:cs="Times New Roman"/>
          <w:sz w:val="24"/>
          <w:szCs w:val="24"/>
        </w:rPr>
      </w:pPr>
    </w:p>
    <w:p w14:paraId="674505F1" w14:textId="0C71908E" w:rsidR="004B09DB" w:rsidRDefault="00C37D4B" w:rsidP="00C37D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/s/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airman"/>
            <w:enabled/>
            <w:calcOnExit/>
            <w:statusText w:type="text" w:val="Name of TCDA Chairman"/>
            <w:textInput>
              <w:default w:val="Ray Curtis"/>
            </w:textInput>
          </w:ffData>
        </w:fldChar>
      </w:r>
      <w:bookmarkStart w:id="3" w:name="Chairman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Ray Curtis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3"/>
    </w:p>
    <w:p w14:paraId="5E01E71C" w14:textId="098CF40B" w:rsidR="004B09DB" w:rsidRDefault="00C37D4B" w:rsidP="009C27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Dropdown1"/>
            <w:enabled/>
            <w:calcOnExit w:val="0"/>
            <w:ddList>
              <w:listEntry w:val="Board Attorney"/>
              <w:listEntry w:val="Chairman"/>
              <w:listEntry w:val="Chairperson"/>
              <w:listEntry w:val="Member"/>
              <w:listEntry w:val="Executive Director"/>
              <w:listEntry w:val="Development Coordinator"/>
            </w:ddList>
          </w:ffData>
        </w:fldChar>
      </w:r>
      <w:bookmarkStart w:id="4" w:name="Dropdown1"/>
      <w:r>
        <w:rPr>
          <w:rFonts w:ascii="Times New Roman" w:hAnsi="Times New Roman" w:cs="Times New Roman"/>
          <w:sz w:val="24"/>
          <w:szCs w:val="24"/>
        </w:rPr>
        <w:instrText xml:space="preserve"> FORMDROPDOWN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4"/>
    </w:p>
    <w:p w14:paraId="0A0C00FB" w14:textId="63030778" w:rsidR="004B09DB" w:rsidRDefault="004B09DB" w:rsidP="009C27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Taylor County Development Authority</w:t>
      </w:r>
    </w:p>
    <w:p w14:paraId="098E4E91" w14:textId="77777777" w:rsidR="00B24181" w:rsidRDefault="00B24181" w:rsidP="009C27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68B8B0" w14:textId="77777777" w:rsidR="00B24181" w:rsidRDefault="00B24181" w:rsidP="009C27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8211A0" w14:textId="52DD1756" w:rsidR="00B24181" w:rsidRPr="00B24181" w:rsidRDefault="00C37D4B" w:rsidP="009C279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Text29"/>
            <w:enabled/>
            <w:calcOnExit w:val="0"/>
            <w:textInput>
              <w:default w:val="cc: BC"/>
            </w:textInput>
          </w:ffData>
        </w:fldChar>
      </w:r>
      <w:bookmarkStart w:id="5" w:name="Text29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cc: BC</w:t>
      </w:r>
      <w:r>
        <w:rPr>
          <w:rFonts w:ascii="Times New Roman" w:hAnsi="Times New Roman" w:cs="Times New Roman"/>
        </w:rPr>
        <w:fldChar w:fldCharType="end"/>
      </w:r>
      <w:bookmarkEnd w:id="5"/>
    </w:p>
    <w:sectPr w:rsidR="00B24181" w:rsidRPr="00B24181" w:rsidSect="00013243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8145E" w14:textId="77777777" w:rsidR="00FF23A8" w:rsidRDefault="00FF23A8" w:rsidP="00801278">
      <w:pPr>
        <w:spacing w:after="0" w:line="240" w:lineRule="auto"/>
      </w:pPr>
      <w:r>
        <w:separator/>
      </w:r>
    </w:p>
  </w:endnote>
  <w:endnote w:type="continuationSeparator" w:id="0">
    <w:p w14:paraId="01EE83D3" w14:textId="77777777" w:rsidR="00FF23A8" w:rsidRDefault="00FF23A8" w:rsidP="00801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309E6" w14:textId="77777777" w:rsidR="0087565A" w:rsidRPr="00013243" w:rsidRDefault="0087565A" w:rsidP="00013243">
    <w:pPr>
      <w:pStyle w:val="Footer"/>
      <w:jc w:val="center"/>
      <w:rPr>
        <w:color w:val="808080" w:themeColor="background1" w:themeShade="80"/>
      </w:rPr>
    </w:pPr>
    <w:r w:rsidRPr="00013243">
      <w:rPr>
        <w:color w:val="808080" w:themeColor="background1" w:themeShade="80"/>
      </w:rPr>
      <w:t>TAYLOR COUNTY DEVELOPMENT AUTHORITY</w:t>
    </w:r>
  </w:p>
  <w:p w14:paraId="4E9F8995" w14:textId="77777777" w:rsidR="0087565A" w:rsidRPr="00013243" w:rsidRDefault="0087565A" w:rsidP="00013243">
    <w:pPr>
      <w:pStyle w:val="Footer"/>
      <w:jc w:val="center"/>
      <w:rPr>
        <w:color w:val="1F3864" w:themeColor="accent5" w:themeShade="80"/>
      </w:rPr>
    </w:pPr>
    <w:r w:rsidRPr="00013243">
      <w:rPr>
        <w:color w:val="1F3864" w:themeColor="accent5" w:themeShade="80"/>
      </w:rPr>
      <w:t>103 E. Ellis St., Perry, FL 32348       l       floridarisingstar.com       l       850.584.5627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0DE0F" w14:textId="1EE0D44D" w:rsidR="0087565A" w:rsidRPr="00013243" w:rsidRDefault="0087565A" w:rsidP="00013243">
    <w:pPr>
      <w:pStyle w:val="Footer"/>
      <w:jc w:val="center"/>
      <w:rPr>
        <w:color w:val="808080" w:themeColor="background1" w:themeShade="80"/>
      </w:rPr>
    </w:pPr>
    <w:r w:rsidRPr="00013243">
      <w:rPr>
        <w:color w:val="808080" w:themeColor="background1" w:themeShade="80"/>
      </w:rPr>
      <w:t>TAYLOR COUNTY DEVELOPMENT AUTHORITY</w:t>
    </w:r>
  </w:p>
  <w:p w14:paraId="5AE3AB81" w14:textId="77777777" w:rsidR="0087565A" w:rsidRPr="00013243" w:rsidRDefault="0087565A" w:rsidP="00013243">
    <w:pPr>
      <w:pStyle w:val="Footer"/>
      <w:jc w:val="center"/>
      <w:rPr>
        <w:color w:val="1F3864" w:themeColor="accent5" w:themeShade="80"/>
      </w:rPr>
    </w:pPr>
    <w:r w:rsidRPr="00013243">
      <w:rPr>
        <w:color w:val="1F3864" w:themeColor="accent5" w:themeShade="80"/>
      </w:rPr>
      <w:t>103 E. Ellis St., Perry, FL 32348       l       floridarisingstar.com       l       850.584.5627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07951" w14:textId="77777777" w:rsidR="00FF23A8" w:rsidRDefault="00FF23A8" w:rsidP="00801278">
      <w:pPr>
        <w:spacing w:after="0" w:line="240" w:lineRule="auto"/>
      </w:pPr>
      <w:r>
        <w:separator/>
      </w:r>
    </w:p>
  </w:footnote>
  <w:footnote w:type="continuationSeparator" w:id="0">
    <w:p w14:paraId="64A4D571" w14:textId="77777777" w:rsidR="00FF23A8" w:rsidRDefault="00FF23A8" w:rsidP="00801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491E4" w14:textId="77777777" w:rsidR="0087565A" w:rsidRDefault="0087565A" w:rsidP="00801278">
    <w:pPr>
      <w:pStyle w:val="Header"/>
      <w:jc w:val="center"/>
    </w:pPr>
  </w:p>
  <w:p w14:paraId="149DC873" w14:textId="77777777" w:rsidR="0087565A" w:rsidRDefault="008756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C77DE" w14:textId="77777777" w:rsidR="0087565A" w:rsidRDefault="0087565A" w:rsidP="00013243">
    <w:pPr>
      <w:pStyle w:val="Header"/>
      <w:jc w:val="center"/>
    </w:pPr>
    <w:r w:rsidRPr="00013243">
      <w:rPr>
        <w:noProof/>
      </w:rPr>
      <w:drawing>
        <wp:inline distT="0" distB="0" distL="0" distR="0" wp14:anchorId="455D1297" wp14:editId="1E9F0692">
          <wp:extent cx="3249682" cy="2114550"/>
          <wp:effectExtent l="19050" t="0" r="7868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CDA-Logo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2537" cy="2129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A1175"/>
    <w:multiLevelType w:val="hybridMultilevel"/>
    <w:tmpl w:val="F72C1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E94396"/>
    <w:multiLevelType w:val="hybridMultilevel"/>
    <w:tmpl w:val="308CF8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2726B"/>
    <w:multiLevelType w:val="multilevel"/>
    <w:tmpl w:val="7818C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9299974">
    <w:abstractNumId w:val="1"/>
  </w:num>
  <w:num w:numId="2" w16cid:durableId="241843204">
    <w:abstractNumId w:val="0"/>
  </w:num>
  <w:num w:numId="3" w16cid:durableId="16007967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278"/>
    <w:rsid w:val="00013243"/>
    <w:rsid w:val="000B5624"/>
    <w:rsid w:val="000B5E0D"/>
    <w:rsid w:val="001421E9"/>
    <w:rsid w:val="00151934"/>
    <w:rsid w:val="001729C1"/>
    <w:rsid w:val="00177AD7"/>
    <w:rsid w:val="001848F2"/>
    <w:rsid w:val="001A24BD"/>
    <w:rsid w:val="001E4029"/>
    <w:rsid w:val="002226AA"/>
    <w:rsid w:val="00244B03"/>
    <w:rsid w:val="00262639"/>
    <w:rsid w:val="002868D4"/>
    <w:rsid w:val="003134BA"/>
    <w:rsid w:val="00316D74"/>
    <w:rsid w:val="003341DF"/>
    <w:rsid w:val="00425F3F"/>
    <w:rsid w:val="004A782E"/>
    <w:rsid w:val="004B09DB"/>
    <w:rsid w:val="004C6F7F"/>
    <w:rsid w:val="00512FF0"/>
    <w:rsid w:val="005459FD"/>
    <w:rsid w:val="005A35F3"/>
    <w:rsid w:val="00675A7F"/>
    <w:rsid w:val="006D2C7B"/>
    <w:rsid w:val="006D374C"/>
    <w:rsid w:val="007342E0"/>
    <w:rsid w:val="007D2B51"/>
    <w:rsid w:val="007E06BB"/>
    <w:rsid w:val="007F1567"/>
    <w:rsid w:val="00801278"/>
    <w:rsid w:val="00831E60"/>
    <w:rsid w:val="0087565A"/>
    <w:rsid w:val="0087710B"/>
    <w:rsid w:val="008B42DC"/>
    <w:rsid w:val="008F7011"/>
    <w:rsid w:val="008F7752"/>
    <w:rsid w:val="0090586B"/>
    <w:rsid w:val="00930111"/>
    <w:rsid w:val="0093285E"/>
    <w:rsid w:val="00972C71"/>
    <w:rsid w:val="009835DA"/>
    <w:rsid w:val="009953C8"/>
    <w:rsid w:val="009B5CB4"/>
    <w:rsid w:val="009C279B"/>
    <w:rsid w:val="00A14574"/>
    <w:rsid w:val="00A32AFF"/>
    <w:rsid w:val="00A511B9"/>
    <w:rsid w:val="00A5330F"/>
    <w:rsid w:val="00AB7689"/>
    <w:rsid w:val="00AF7BE1"/>
    <w:rsid w:val="00B24181"/>
    <w:rsid w:val="00B67505"/>
    <w:rsid w:val="00B84F65"/>
    <w:rsid w:val="00BC259A"/>
    <w:rsid w:val="00BC559B"/>
    <w:rsid w:val="00BE4C6A"/>
    <w:rsid w:val="00C1274F"/>
    <w:rsid w:val="00C35B29"/>
    <w:rsid w:val="00C37D4B"/>
    <w:rsid w:val="00C71CE3"/>
    <w:rsid w:val="00CB3141"/>
    <w:rsid w:val="00CD09B2"/>
    <w:rsid w:val="00D90DE4"/>
    <w:rsid w:val="00DE1052"/>
    <w:rsid w:val="00DF1075"/>
    <w:rsid w:val="00F27C9B"/>
    <w:rsid w:val="00F67330"/>
    <w:rsid w:val="00FB2C87"/>
    <w:rsid w:val="00FB60EC"/>
    <w:rsid w:val="00FF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D4FDE7"/>
  <w15:docId w15:val="{677A072D-037F-4215-AD02-A22652EE2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A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12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278"/>
  </w:style>
  <w:style w:type="paragraph" w:styleId="Footer">
    <w:name w:val="footer"/>
    <w:basedOn w:val="Normal"/>
    <w:link w:val="FooterChar"/>
    <w:uiPriority w:val="99"/>
    <w:unhideWhenUsed/>
    <w:rsid w:val="008012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278"/>
  </w:style>
  <w:style w:type="paragraph" w:styleId="BalloonText">
    <w:name w:val="Balloon Text"/>
    <w:basedOn w:val="Normal"/>
    <w:link w:val="BalloonTextChar"/>
    <w:uiPriority w:val="99"/>
    <w:semiHidden/>
    <w:unhideWhenUsed/>
    <w:rsid w:val="00905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86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71CE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279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30111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425F3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F1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9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tcdaperry.com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613CB-6015-405B-9AD5-CE135FE1467D}"/>
      </w:docPartPr>
      <w:docPartBody>
        <w:p w:rsidR="001E4703" w:rsidRDefault="00516353">
          <w:r w:rsidRPr="00A862FF">
            <w:rPr>
              <w:rStyle w:val="PlaceholderText"/>
            </w:rPr>
            <w:t>Click or tap to enter a date.</w:t>
          </w:r>
        </w:p>
      </w:docPartBody>
    </w:docPart>
    <w:docPart>
      <w:docPartPr>
        <w:name w:val="41FCE208B36348C2ABB877FFB9D49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6A805-0D13-4940-9381-2B67E49B5171}"/>
      </w:docPartPr>
      <w:docPartBody>
        <w:p w:rsidR="00D83048" w:rsidRDefault="0016515A" w:rsidP="0016515A">
          <w:pPr>
            <w:pStyle w:val="41FCE208B36348C2ABB877FFB9D49171"/>
          </w:pPr>
          <w:r w:rsidRPr="00A862FF">
            <w:rPr>
              <w:rStyle w:val="PlaceholderText"/>
            </w:rPr>
            <w:t>Click or tap to enter a date.</w:t>
          </w:r>
        </w:p>
      </w:docPartBody>
    </w:docPart>
    <w:docPart>
      <w:docPartPr>
        <w:name w:val="729DE1F78A4F4D258089027AEB18F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55277-137F-4F04-911B-342BF11FC9E3}"/>
      </w:docPartPr>
      <w:docPartBody>
        <w:p w:rsidR="00D83048" w:rsidRDefault="0016515A" w:rsidP="0016515A">
          <w:pPr>
            <w:pStyle w:val="729DE1F78A4F4D258089027AEB18F761"/>
          </w:pPr>
          <w:r w:rsidRPr="00A862F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353"/>
    <w:rsid w:val="00012AFA"/>
    <w:rsid w:val="00115E87"/>
    <w:rsid w:val="00151934"/>
    <w:rsid w:val="0016515A"/>
    <w:rsid w:val="001E4029"/>
    <w:rsid w:val="001E4703"/>
    <w:rsid w:val="00516353"/>
    <w:rsid w:val="00584937"/>
    <w:rsid w:val="006B2C68"/>
    <w:rsid w:val="007D3D21"/>
    <w:rsid w:val="00926F93"/>
    <w:rsid w:val="009B5CB4"/>
    <w:rsid w:val="009E357B"/>
    <w:rsid w:val="00A764E7"/>
    <w:rsid w:val="00D83048"/>
    <w:rsid w:val="00FA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515A"/>
    <w:rPr>
      <w:color w:val="808080"/>
    </w:rPr>
  </w:style>
  <w:style w:type="paragraph" w:customStyle="1" w:styleId="41FCE208B36348C2ABB877FFB9D49171">
    <w:name w:val="41FCE208B36348C2ABB877FFB9D49171"/>
    <w:rsid w:val="001651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9DE1F78A4F4D258089027AEB18F761">
    <w:name w:val="729DE1F78A4F4D258089027AEB18F761"/>
    <w:rsid w:val="0016515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9011D-C587-415A-944A-F6CB08578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202</Words>
  <Characters>1172</Characters>
  <Application>Microsoft Office Word</Application>
  <DocSecurity>0</DocSecurity>
  <Lines>65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 County Development Authority</dc:creator>
  <cp:lastModifiedBy>Ray Curtis</cp:lastModifiedBy>
  <cp:revision>6</cp:revision>
  <cp:lastPrinted>2020-09-22T14:12:00Z</cp:lastPrinted>
  <dcterms:created xsi:type="dcterms:W3CDTF">2025-12-08T16:55:00Z</dcterms:created>
  <dcterms:modified xsi:type="dcterms:W3CDTF">2025-12-08T17:07:00Z</dcterms:modified>
</cp:coreProperties>
</file>